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3" w:leftChars="492" w:right="1058" w:rightChars="504" w:firstLine="219" w:firstLineChars="42"/>
        <w:jc w:val="center"/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  <w:t>高速运管2025年消防器材采购项目</w:t>
      </w:r>
    </w:p>
    <w:bookmarkEnd w:id="0"/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BCBFFA2">
      <w:pPr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自2022年1月1日至今，承接过1项消防器材相关的项目业绩（提供合同或协议扫描件，合同或协议扫描件应至少包括含签订合同或协议双方的单位名称、项目名称、项目内容、签订合同双方的落款盖章、签订日期页，业绩时间、金额以合同或协议信息为准）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BE01765"/>
    <w:rsid w:val="0DEA3498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8DE0081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C99063F"/>
    <w:rsid w:val="3CC4207E"/>
    <w:rsid w:val="3E69215F"/>
    <w:rsid w:val="3E774F5A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511</Words>
  <Characters>552</Characters>
  <Lines>3</Lines>
  <Paragraphs>1</Paragraphs>
  <TotalTime>0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L</cp:lastModifiedBy>
  <dcterms:modified xsi:type="dcterms:W3CDTF">2025-06-27T01:48:51Z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B0B10FFBCD144187A50C6F34B60F9096_13</vt:lpwstr>
  </property>
  <property fmtid="{D5CDD505-2E9C-101B-9397-08002B2CF9AE}" pid="4" name="KSOTemplateDocerSaveRecord">
    <vt:lpwstr>eyJoZGlkIjoiMWNmNDhmNGYzNDViYWM0ZTczZGM5NDRkMmQ5NDNjOTIiLCJ1c2VySWQiOiIxNTEwOTY2MTA0In0=</vt:lpwstr>
  </property>
</Properties>
</file>